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Detta dokument behandlar höga naturvärden i avverkningsanmälan A 27606-2026 i Kristianstads kommun som inkom 2026-06-15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6201559, E 430643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24 meter från avverkningsanmälan har följande 1 naturvårdsarter hittats: flodpärlmussla (EN). Av dessa är 1 rödlistade. För rödlistade arter har rödlistekategorin angivits inom parentes.</w:t>
      </w:r>
    </w:p>
    <w:p>
      <w:r>
        <w:t>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