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som inkom 2024-08-07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6191385, E 446788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