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som inkom 2025-09-29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6227966, E 455570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