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Detta dokument behandlar höga naturvärden i avverkningsanmälan A 47662-2025 i Kristianstads kommun som inkom 2025-10-01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6185864, E 442939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4 naturvårdsarter hittats: Crunoecia irrorata (VU), småvänderot (VU), lundbräsma (S) och myskmadra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