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som inkom 2021-09-21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6220063, E 463713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