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Detta dokument behandlar höga naturvärden i avverkningsanmälan A 8290-2024 i Kristianstads kommun som inkom 2024-03-01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6180377, E 443385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lömsk flugsvamp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