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dokument behandlar höga naturvärden i avverkningsanmälan A 419-2025 i Kristianstads kommun. Denna avverkningsanmälan inkom 2025-01-06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