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dokument behandlar höga naturvärden i avverkningsanmälan A 62349-2023 i Kristianstads kommun. Denna avverkningsanmälan inkom 2023-12-07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