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Denna avverkningsanmälan inkom 2025-10-10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gröngöling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