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1744-2024 i Kristianstads kommun</w:t>
      </w:r>
    </w:p>
    <w:p>
      <w:r>
        <w:t>Detta klagomål behandlar höga naturvärden i avverkningsanmälan A 1744-2024 i Kristianstads kommun som inkom 2024-01-16 och omfattar 3,9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1744-2024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6222506, E 461089 i SWEREF 99 TM.</w:t>
      </w:r>
    </w:p>
    <w:p>
      <w:r>
        <w:t>Inom 18 meter från avverkningsanmälan finns fynd av 4 naturvårdsarter, varav 1 är rödlistad, 3 är typiska (T) och 3 är signalarter (S): tallticka (NT, T), ekskinn (S, T), guldlockmossa (S, T)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