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klagomål behandlar höga naturvärden i avverkningsanmälan A 32101-2024 i Kristianstads kommun som inkom 2024-08-07 och omfattar 6,6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6191385, E 446788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