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56454-2021 i Kristianstads kommun</w:t>
      </w:r>
    </w:p>
    <w:p>
      <w:r>
        <w:t>Denna tillsynsbegäran behandlar höga naturvärden i avverkningsanmälan A 56454-2021 i Kristianstads kommun som inkom 2021-10-11 och omfattar 2,9 ha.</w:t>
      </w:r>
    </w:p>
    <w:p>
      <w:pPr>
        <w:pStyle w:val="Caption"/>
      </w:pPr>
      <w:r>
        <w:drawing>
          <wp:inline xmlns:a="http://schemas.openxmlformats.org/drawingml/2006/main" xmlns:pic="http://schemas.openxmlformats.org/drawingml/2006/picture">
            <wp:extent cx="5486400" cy="4617249"/>
            <wp:docPr id="1" name="Picture 1"/>
            <wp:cNvGraphicFramePr>
              <a:graphicFrameLocks noChangeAspect="1"/>
            </wp:cNvGraphicFramePr>
            <a:graphic>
              <a:graphicData uri="http://schemas.openxmlformats.org/drawingml/2006/picture">
                <pic:pic>
                  <pic:nvPicPr>
                    <pic:cNvPr id="0" name="A 56454-2021 karta.png"/>
                    <pic:cNvPicPr/>
                  </pic:nvPicPr>
                  <pic:blipFill>
                    <a:blip r:embed="rId16"/>
                    <a:stretch>
                      <a:fillRect/>
                    </a:stretch>
                  </pic:blipFill>
                  <pic:spPr>
                    <a:xfrm>
                      <a:off x="0" y="0"/>
                      <a:ext cx="5486400" cy="46172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6207190, E 424791 i SWEREF 99 TM.</w:t>
      </w:r>
    </w:p>
    <w:p>
      <w:r>
        <w:t>I avverkningsanmälan finns fynd av 2 naturvårdsarter, varav 1 är fridlyst, 1 är typisk (T) och 1 är signalart (S): tibast (S, T)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