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53-2024 i Kristianstads kommun</w:t>
      </w:r>
    </w:p>
    <w:p>
      <w:r>
        <w:t>Denna tillsynsbegäran behandlar höga naturvärden i samrådsanmälan S 53-2024 i Kristianstads kommun som inkom 2024-01-04 och omfattar 11,9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S 53-2024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6200924, E 423093 i SWEREF 99 TM.</w:t>
      </w:r>
    </w:p>
    <w:p>
      <w:r>
        <w:t>I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