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3606-2024 i Kristianstads kommun</w:t>
      </w:r>
    </w:p>
    <w:p>
      <w:r>
        <w:t>Detta klagomål behandlar höga naturvärden i samrådsanmälan S 3606-2024 i Kristianstads kommun som inkom 2024-09-12 och omfattar 12,8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S 3606-2024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6197003, E 447842 i SWEREF 99 TM.</w:t>
      </w:r>
    </w:p>
    <w:p>
      <w:r>
        <w:t>Inom 9 meter från samrådsanmälan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