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sommargylling (EN,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sommargylling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