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867634"/>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8676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4 naturvårdsarter, varav 1 är fridlyst, 3 är typiska (T) och 3 är signalarter (S):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