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dokument behandlar höga naturvärden i avverkningsanmälan A 30526-2024 i Kristianstads kommun. Denna avverkningsanmälan inkom 2024-07-19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6190792, E 438807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