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dokument behandlar höga naturvärden i avverkningsanmälan A 44585-2023 i Kristianstads kommun. Denna avverkningsanmälan inkom 2023-09-20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sydlig gyllenspindling (VU), piskbaronmossa (S) och kopparödla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