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klagomål behandlar höga naturvärden i avverkningsanmälan A 4615-2024 i Kristianstads kommun som inkom 2024-02-06 och omfattar 6,6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6180471, E 439169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