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1314-2026 i Kristianstads kommun</w:t>
      </w:r>
    </w:p>
    <w:p>
      <w:r>
        <w:t>Detta klagomål behandlar höga naturvärden i samrådsanmälan S 1314-2026 i Kristianstads kommun som inkom 2026-05-05 och omfattar 24,6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S 1314-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6197940, E 433237 i SWEREF 99 TM.</w:t>
      </w:r>
    </w:p>
    <w:p>
      <w:r>
        <w:t>I samrådsanmälan finns fynd av 4 naturvårdsarter, varav 4 är rödlistade och 1 är fridlyst: bukspolsnäcka (VU), tandsnäcka (VU), gulsparv (NT, §4) och lamellsnäcka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