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dokument behandlar höga naturvärden i avverkningsanmälan A 53161-2023 i Kristianstads kommun. Denna avverkningsanmälan inkom 2023-10-23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