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dokument behandlar höga naturvärden i avverkningsanmälan A 18539-2022 i Kristianstads kommun. Denna avverkningsanmälan inkom 2022-05-05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