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1 naturvårdsarter, varav 1 är rödlistad: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