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dokument behandlar höga naturvärden i avverkningsanmälan A 31847-2023 i Kristianstads kommun. Denna avverkningsanmälan inkom 2023-06-29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