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klagomål behandlar höga naturvärden i avverkningsanmälan A 53189-2025 i Kristianstads kommun som inkom 2025-10-28 och omfattar 1,0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6211099, E 439103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