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dokument behandlar höga naturvärden i avverkningsanmälan A 19312-2026 i Kristianstads kommun som inkom 2026-04-21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6208119, E 439117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