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dokument behandlar höga naturvärden i avverkningsanmälan A 8290-2024 i Kristianstads kommun som inkom 2024-03-01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lömsk flugsvamp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6180377, E 443385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