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Detta dokument behandlar höga naturvärden i avverkningsanmälan A 25456-2023 i Kristianstads kommun som inkom 2023-06-12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6181454, E 448382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 naturvårdsarter hittats: krattsnabbvinge (NT). Av dessa är 1 rödlistade. För rödlistade arter har rödlistekategorin angivits inom parentes.</w:t>
      </w:r>
    </w:p>
    <w:p>
      <w:r>
        <w:t>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