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som inkom 2023-10-23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6223047, E 455360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