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som inkom 2025-10-28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6211345, E 439289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