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Detta dokument behandlar höga naturvärden i avverkningsanmälan A 8208-2023 i Kristianstads kommun som inkom 2023-02-14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6201791, E 430412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5 meter från avverkningsanmälan har följande 1 naturvårdsarter hittats: flodpärlmussla (EN). Av dessa är 1 rödlistade. För rödlistade arter har rödlistekategorin angivits inom parentes.</w:t>
      </w:r>
    </w:p>
    <w:p>
      <w:r>
        <w:t>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