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34113-2026 i Kristianstads kommun</w:t>
      </w:r>
    </w:p>
    <w:p>
      <w:r>
        <w:t>Denna tillsynsbegäran behandlar höga naturvärden i avverkningsanmälan A 34113-2026 i Kristianstads kommun som inkom 2026-08-19 och omfattar 8,2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4113-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6230907, E 459644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