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46341-2025 i Kristianstads kommun</w:t>
      </w:r>
    </w:p>
    <w:p>
      <w:r>
        <w:t>Denna tillsynsbegäran behandlar höga naturvärden i avverkningsanmälan A 46341-2025 i Kristianstads kommun som inkom 2025-09-25 och omfattar 2,0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46341-2025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6221575, E 454047 i SWEREF 99 TM.</w:t>
      </w:r>
    </w:p>
    <w:p>
      <w:r>
        <w:t>I avverkningsanmälan finns fynd av 7 naturvårdsarter, varav 1 är rödlistad, 6 är fridlysta, 2 är typiska (T) och 1 är signalart (S): grönfink (VU, §4), lundbräsma (S), blåsippa (T, §9), spillkråka (T, §4), kungsfågel (§4), röd glada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