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58634-2025 i Kristianstads kommun</w:t>
      </w:r>
    </w:p>
    <w:p>
      <w:r>
        <w:t>Detta klagomål behandlar höga naturvärden i avverkningsanmälan A 58634-2025 i Kristianstads kommun som inkom 2025-11-25 och omfattar 6,5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8634-2025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6211626, E 453456 i SWEREF 99 TM.</w:t>
      </w:r>
    </w:p>
    <w:p>
      <w:r>
        <w:t>Inom 23 meter från avverkningsanmälan finns fynd av 2 naturvårdsarter, varav 2 är rödlistade: sanddådra (VU) och grådådra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