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461-2022 i Kristianstads kommun</w:t>
      </w:r>
    </w:p>
    <w:p>
      <w:r>
        <w:t>Detta klagomål behandlar höga naturvärden i samrådsanmälan S 461-2022 i Kristianstads kommun som inkom 2022-01-26 och omfattar 154,9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S 461-2022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6189875, E 440640 i SWEREF 99 TM.</w:t>
      </w:r>
    </w:p>
    <w:p>
      <w:r>
        <w:t>I och inom 20 meter från samrådsanmälan finns fynd av 13 naturvårdsarter, varav 9 är rödlistade, 9 är fridlysta och 4 är typiska (T): bredbrämad bastardsvärmare (VU), knärot (VU, T, §8), sexfläckig bastardsvärmare (VU), stare (VU, §4), entita (NT, T, §4), grådådra (NT), rödvingetrast (NT, §4), tallticka (NT, T), talltita (NT, §4), spillkråka (T, §4), kungsfågel (§4), röd glada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71696"/>
            <wp:docPr id="2" name="Picture 2"/>
            <wp:cNvGraphicFramePr>
              <a:graphicFrameLocks noChangeAspect="1"/>
            </wp:cNvGraphicFramePr>
            <a:graphic>
              <a:graphicData uri="http://schemas.openxmlformats.org/drawingml/2006/picture">
                <pic:pic>
                  <pic:nvPicPr>
                    <pic:cNvPr id="0" name="S 461-2022 karta knärot.png"/>
                    <pic:cNvPicPr/>
                  </pic:nvPicPr>
                  <pic:blipFill>
                    <a:blip r:embed="rId17"/>
                    <a:stretch>
                      <a:fillRect/>
                    </a:stretch>
                  </pic:blipFill>
                  <pic:spPr>
                    <a:xfrm>
                      <a:off x="0" y="0"/>
                      <a:ext cx="5486400" cy="497169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6189875, E 440640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