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17038-2026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