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30-2024 i Simris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