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samrådsanmälan S 687-2024 i Ängelholms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