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04-2020 i Ängel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