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32268-2022 i Ängelholms kommun</w:t>
      </w:r>
    </w:p>
    <w:p>
      <w:r>
        <w:t>Detta klagomål behandlar höga naturvärden i avverkningsanmälan A 32268-2022 i Ängelholms kommun som inkom 2022-08-08 och omfattar 8,6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32268-2022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6242521, E 371715 i SWEREF 99 TM.</w:t>
      </w:r>
    </w:p>
    <w:p>
      <w:r>
        <w:t>I och inom 21 meter från avverkningsanmälan finns fynd av 8 naturvårdsarter, varav 1 är rödlistad, 2 är fridlysta, 5 är typiska (T) och 5 är signalarter (S): bokvårtlav (NT, T), blåmossa (S, T), dvärghäxört (S, T), skuggsprötmossa (S, T), trubbfjädermossa (S, T), västlig hakmossa (S),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