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som inkom 2023-06-28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6243137, E 388115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