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308-2023 i Ängelholms kommun</w:t>
      </w:r>
    </w:p>
    <w:p>
      <w:r>
        <w:t>Detta klagomål behandlar höga naturvärden i avverkningsanmälan A 308-2023 i Ängelholms kommun som inkom 2023-01-03 och omfattar 0,8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308-2023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6244138, E 381962 i SWEREF 99 TM.</w:t>
      </w:r>
    </w:p>
    <w:p>
      <w:r>
        <w:t>Inom 14 meter från avverkningsanmälan finns fynd av 6 naturvårdsarter, varav 1 är rödlistad, 6 är typiska (T) och 5 är signalarter (S): bokvårtlav (NT, T), dvärghäxört (S, T), havstulpanlav (S, T), klippfrullania (S, T), platt fjädermossa (S, T) och stor knopplav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