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som inkom 2025-07-03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6248039, E 372195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småvänderot (VU) och entita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