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Detta dokument behandlar höga naturvärden i avverkningsanmälan A 4088-2024 i Ängelholms kommun som inkom 2024-02-01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6236555, E 379624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flikbålmossa (NT). Av dessa är 1 rödlistade. För rödlistade arter har rödlistekategorin angivits inom parentes.</w:t>
      </w:r>
    </w:p>
    <w:p>
      <w:r>
        <w:t>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