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2334-2023 i Ängelholms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