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74502-2021 i Ängelholms kommun</w:t>
      </w:r>
    </w:p>
    <w:p>
      <w:r>
        <w:t>Denna tillsynsbegäran behandlar höga naturvärden i avverkningsanmälan A 74502-2021 i Ängelholms kommun som inkom 2021-12-30 och omfattar 5,6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74502-2021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6234222, E 382455 i SWEREF 99 TM.</w:t>
      </w:r>
    </w:p>
    <w:p>
      <w:r>
        <w:t>I och inom 19 meter från avverkningsanmälan finns fynd av 8 naturvårdsarter, varav 3 är rödlistade, 6 är fridlysta, 2 är typiska (T) och 1 är signalart (S): entita (NT, T, §4), grönsångare (NT, §4), sydlig sotticka (NT), västlig hakmossa (S), spillkråka (T, §4), gröngöling (§4), kungsfågel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