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dokument behandlar höga naturvärden i avverkningsanmälan A 4088-2024 i Ängelholms kommun som inkom 2024-02-01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flikbålmossa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6236555, E 379624 i SWEREF 99 TM.</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