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932-2019 i Hässl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