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4239-2021 i Hässleholms kommun</w:t>
      </w:r>
    </w:p>
    <w:p>
      <w:r>
        <w:t>Denna tillsynsbegäran behandlar höga naturvärden i samrådsanmälan S 4239-2021 i Hässleholms kommun som inkom 2021-07-15 och omfattar 12,4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4239-2021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6248978, E 429911 i SWEREF 99 TM.</w:t>
      </w:r>
    </w:p>
    <w:p>
      <w:r>
        <w:t>Inom 20 meter från samrådsanmälan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