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4239-2021 i Hässleholms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